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260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G:\2017 год\на сайт\Изображение 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 год\на сайт\Изображение 1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60" w:rsidRDefault="00ED3260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G:\2017 год\на сайт\Изображение 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 год\на сайт\Изображение 1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2977"/>
        <w:gridCol w:w="2126"/>
        <w:gridCol w:w="1701"/>
        <w:gridCol w:w="1276"/>
        <w:gridCol w:w="1417"/>
      </w:tblGrid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 xml:space="preserve">7.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Покупка топлива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3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 раз в год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7,00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8.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Топка печи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3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но не чаще 30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65,53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9.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Доставка топлива от места хранения до печи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Не чаще 15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52,40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10.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Обеспечение водой 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Не реже 9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67,89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11.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Организация помощи в проведении ремонта жилых помещений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но не чаще 1 раза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52,00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12.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Обеспечение кратковременного присмотра за детьми получателя социальных услуг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более 8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209,63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13.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Уборка жилых помещений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Не более 1 раза в неделю (4 раза в месяц)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70,00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14.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Вынос мусора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более 2 раз в неделю (8 раз в месяц)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17,50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15.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При посещении по мере необходимости (с учетом графика работы, не более </w:t>
            </w:r>
            <w:r w:rsidRPr="000F743F">
              <w:lastRenderedPageBreak/>
              <w:t>22 дней в месяц)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>122,32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 xml:space="preserve">16.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но не чаще 8 раз в год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35,00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17.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Помощь в приеме пищи (кормление)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социально-бытовых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При посещении по мере необходимости (с учетом графика работы в течение рабочих дней месяца),  но не менее 22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87,36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18.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F743F">
              <w:t>контроль за</w:t>
            </w:r>
            <w:proofErr w:type="gramEnd"/>
            <w:r w:rsidRPr="000F743F">
              <w:t xml:space="preserve"> приемом лекарственных препаратов и др.)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социально-медицинских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20,95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19.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Проведение оздоровительных мероприятий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социально-медицинских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чаще 5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69,80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20. 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социально-медицинских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 (с учетом графика работы, не более 22 дней в месяц)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9,55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21.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proofErr w:type="gramStart"/>
            <w:r w:rsidRPr="000F743F">
              <w:t>Консультирование по социально-медицинским вопросам (поддержание и</w:t>
            </w:r>
            <w:proofErr w:type="gramEnd"/>
          </w:p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>сохранение здоровья получателей социальных услуг, проведение</w:t>
            </w:r>
          </w:p>
          <w:p w:rsidR="00ED3260" w:rsidRPr="000F743F" w:rsidRDefault="00ED3260" w:rsidP="00C23162">
            <w:pPr>
              <w:pStyle w:val="Default"/>
            </w:pPr>
            <w:r w:rsidRPr="000F743F">
              <w:t>оздоровительных мероприятий, выявление</w:t>
            </w:r>
          </w:p>
          <w:p w:rsidR="00ED3260" w:rsidRPr="000F743F" w:rsidRDefault="00ED3260" w:rsidP="00C23162">
            <w:pPr>
              <w:pStyle w:val="Default"/>
            </w:pPr>
            <w:r w:rsidRPr="000F743F">
              <w:t>отклонений в состоянии их здоровья)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Предоставление социально-медицинских </w:t>
            </w:r>
            <w:r w:rsidRPr="000F743F">
              <w:lastRenderedPageBreak/>
              <w:t>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 xml:space="preserve">По  мере необходимости, не </w:t>
            </w:r>
            <w:r w:rsidRPr="000F743F">
              <w:lastRenderedPageBreak/>
              <w:t xml:space="preserve">чаще 2 раз в месяц 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>157,00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>22.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  <w:ind w:left="38" w:hanging="38"/>
              <w:jc w:val="both"/>
            </w:pPr>
            <w:r w:rsidRPr="000F743F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социально-медицинских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чаще 3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104,67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23.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Проведение занятий по адаптивной физической культуре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социально-медицинских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но не чаще 9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52,44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24.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социально-психологических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более 10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41,90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25.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Психологическая помощь и поддержка, в том числе гражданам, осуществляющим уход на дому за получателями услуг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социально-психологических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более 6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69,83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26.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Социально-психологический патронаж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социально-психологических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чаще 2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140,00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27.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социально-психологических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чаще 2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105,00</w:t>
            </w:r>
          </w:p>
        </w:tc>
      </w:tr>
      <w:tr w:rsidR="00ED3260" w:rsidRPr="000F743F" w:rsidTr="00C23162">
        <w:trPr>
          <w:trHeight w:val="70"/>
        </w:trPr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28.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</w:t>
            </w:r>
            <w:r w:rsidRPr="000F743F">
              <w:lastRenderedPageBreak/>
              <w:t>инвалидами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социально-психологических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чаще 2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87,50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>29.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социально-педагогических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чаще 9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139,78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30.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социально-педагогических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чаще 9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139,78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31.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Формирование позитивных интересов (в том числе в сфере досуга)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социально-педагогических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но не чаще 4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104,75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32.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Организация досуга (праздники, экскурсии и другие культурные мероприятия)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социально-педагогических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 мере необходимости, но не чаще 1 раза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210,00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33.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социально-трудовых 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но не чаще 2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105,00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34.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Оказание помощи в трудоустройстве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социально-трудовых 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 раз в месяц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105,00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35.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социально-трудовых 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не чаще 6 раз в год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105,00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36.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социально-правовых 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Не чаще 1 раза в квартал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35,00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>37.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Оказание помощи в получении юридических услуг (в том числе бесплатно)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социально-правовых 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По мере необходимости, но не чаще 3 раз в год 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17,00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38.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социально-правовых  услуг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 мере необходимости, не более  4 раз в год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58,00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39.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мере необходимости, но не чаще не чаще 5 раз в год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35,00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40.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 мере необходимости, но не реже 4 раз в год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70,00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t>41.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Обучение навыкам поведения в быту и общественных местах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 xml:space="preserve">Предоставление услуг в целях повышения коммуникативного потенциала получателей социальных услуг, </w:t>
            </w:r>
            <w:r w:rsidRPr="000F743F">
              <w:lastRenderedPageBreak/>
              <w:t>имеющих ограничения жизнедеятельности, в том числе детей-инвалидов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>По мере необходимости, но не реже 4 раз в год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52,00</w:t>
            </w:r>
          </w:p>
        </w:tc>
      </w:tr>
      <w:tr w:rsidR="00ED3260" w:rsidRPr="000F743F" w:rsidTr="00C23162">
        <w:tc>
          <w:tcPr>
            <w:tcW w:w="568" w:type="dxa"/>
          </w:tcPr>
          <w:p w:rsidR="00ED3260" w:rsidRPr="000F743F" w:rsidRDefault="00ED3260" w:rsidP="00C23162">
            <w:pPr>
              <w:pStyle w:val="Default"/>
            </w:pPr>
            <w:r w:rsidRPr="000F743F">
              <w:lastRenderedPageBreak/>
              <w:t>42.</w:t>
            </w:r>
          </w:p>
        </w:tc>
        <w:tc>
          <w:tcPr>
            <w:tcW w:w="297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  <w:vMerge/>
          </w:tcPr>
          <w:p w:rsidR="00ED3260" w:rsidRPr="000F743F" w:rsidRDefault="00ED3260" w:rsidP="00C23162">
            <w:pPr>
              <w:pStyle w:val="Default"/>
            </w:pPr>
          </w:p>
        </w:tc>
        <w:tc>
          <w:tcPr>
            <w:tcW w:w="1701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</w:tcPr>
          <w:p w:rsidR="00ED3260" w:rsidRPr="000F743F" w:rsidRDefault="00ED3260" w:rsidP="00C23162">
            <w:pPr>
              <w:pStyle w:val="Default"/>
            </w:pPr>
            <w:r w:rsidRPr="000F743F">
              <w:t>По  мере необходимости, не реже 4 раз в год</w:t>
            </w:r>
          </w:p>
        </w:tc>
        <w:tc>
          <w:tcPr>
            <w:tcW w:w="1417" w:type="dxa"/>
          </w:tcPr>
          <w:p w:rsidR="00ED3260" w:rsidRPr="000F743F" w:rsidRDefault="00ED3260" w:rsidP="00C23162">
            <w:pPr>
              <w:pStyle w:val="Default"/>
            </w:pPr>
            <w:r w:rsidRPr="000F743F">
              <w:t>35,00</w:t>
            </w:r>
          </w:p>
        </w:tc>
      </w:tr>
    </w:tbl>
    <w:p w:rsidR="00ED3260" w:rsidRPr="000F743F" w:rsidRDefault="00ED3260" w:rsidP="00ED3260">
      <w:pPr>
        <w:rPr>
          <w:rFonts w:ascii="Times New Roman" w:hAnsi="Times New Roman" w:cs="Times New Roman"/>
          <w:sz w:val="24"/>
          <w:szCs w:val="24"/>
        </w:rPr>
      </w:pPr>
    </w:p>
    <w:p w:rsidR="00ED3260" w:rsidRPr="000F743F" w:rsidRDefault="00ED3260" w:rsidP="00ED3260">
      <w:pPr>
        <w:rPr>
          <w:rFonts w:ascii="Times New Roman" w:hAnsi="Times New Roman" w:cs="Times New Roman"/>
          <w:sz w:val="24"/>
          <w:szCs w:val="24"/>
        </w:rPr>
      </w:pPr>
    </w:p>
    <w:p w:rsidR="00ED3260" w:rsidRPr="000F743F" w:rsidRDefault="00ED3260" w:rsidP="00ED3260">
      <w:pPr>
        <w:rPr>
          <w:sz w:val="24"/>
          <w:szCs w:val="24"/>
        </w:rPr>
      </w:pPr>
    </w:p>
    <w:p w:rsidR="00ED3260" w:rsidRDefault="00ED3260" w:rsidP="00ED3260"/>
    <w:p w:rsidR="00ED3260" w:rsidRDefault="00ED3260"/>
    <w:sectPr w:rsidR="00ED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260"/>
    <w:rsid w:val="00E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2017-03-15T13:28:00Z</dcterms:created>
  <dcterms:modified xsi:type="dcterms:W3CDTF">2017-03-15T13:36:00Z</dcterms:modified>
</cp:coreProperties>
</file>